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42" w:rsidRPr="00C87A23" w:rsidRDefault="00BB44AA" w:rsidP="00CD7542">
      <w:pPr>
        <w:ind w:left="11" w:hanging="11"/>
        <w:jc w:val="right"/>
      </w:pPr>
      <w:bookmarkStart w:id="0" w:name="_Toc517582288"/>
      <w:bookmarkStart w:id="1" w:name="_Toc517582612"/>
      <w:r>
        <w:t xml:space="preserve">    </w:t>
      </w:r>
    </w:p>
    <w:p w:rsidR="00CD7542" w:rsidRPr="00C331CB" w:rsidRDefault="00CD7542" w:rsidP="00CD7542">
      <w:pPr>
        <w:ind w:left="11" w:hanging="11"/>
      </w:pPr>
    </w:p>
    <w:p w:rsidR="00391F90" w:rsidRPr="00391F90" w:rsidRDefault="00391F90" w:rsidP="00391F90">
      <w:pPr>
        <w:ind w:left="11" w:hanging="11"/>
        <w:jc w:val="right"/>
      </w:pPr>
      <w:r w:rsidRPr="00391F90">
        <w:t>Утверждаю</w:t>
      </w:r>
    </w:p>
    <w:p w:rsidR="00391F90" w:rsidRPr="00391F90" w:rsidRDefault="00497074" w:rsidP="00391F90">
      <w:pPr>
        <w:keepNext/>
        <w:widowControl w:val="0"/>
        <w:tabs>
          <w:tab w:val="center" w:pos="6837"/>
          <w:tab w:val="right" w:pos="9355"/>
        </w:tabs>
        <w:ind w:left="4320"/>
        <w:jc w:val="right"/>
        <w:rPr>
          <w:bCs/>
        </w:rPr>
      </w:pPr>
      <w:r>
        <w:rPr>
          <w:bCs/>
        </w:rPr>
        <w:t>Н</w:t>
      </w:r>
      <w:r w:rsidR="00391F90" w:rsidRPr="00391F90">
        <w:rPr>
          <w:bCs/>
        </w:rPr>
        <w:t>ачальник</w:t>
      </w:r>
    </w:p>
    <w:p w:rsidR="00391F90" w:rsidRPr="00391F90" w:rsidRDefault="00391F90" w:rsidP="00391F90">
      <w:pPr>
        <w:keepNext/>
        <w:widowControl w:val="0"/>
        <w:tabs>
          <w:tab w:val="center" w:pos="6837"/>
          <w:tab w:val="right" w:pos="9355"/>
        </w:tabs>
        <w:ind w:left="4320"/>
        <w:jc w:val="center"/>
        <w:rPr>
          <w:bCs/>
        </w:rPr>
      </w:pPr>
      <w:r w:rsidRPr="00391F90">
        <w:rPr>
          <w:bCs/>
        </w:rPr>
        <w:t xml:space="preserve">                               департамента имущественных </w:t>
      </w:r>
    </w:p>
    <w:p w:rsidR="00391F90" w:rsidRPr="00391F90" w:rsidRDefault="00391F90" w:rsidP="00391F90">
      <w:pPr>
        <w:keepNext/>
        <w:widowControl w:val="0"/>
        <w:tabs>
          <w:tab w:val="center" w:pos="6837"/>
          <w:tab w:val="right" w:pos="9355"/>
        </w:tabs>
        <w:ind w:left="4320"/>
        <w:jc w:val="center"/>
        <w:rPr>
          <w:bCs/>
        </w:rPr>
      </w:pPr>
      <w:r w:rsidRPr="00391F90">
        <w:rPr>
          <w:bCs/>
        </w:rPr>
        <w:t xml:space="preserve">                  </w:t>
      </w:r>
      <w:r w:rsidR="00173EB6">
        <w:rPr>
          <w:bCs/>
        </w:rPr>
        <w:t xml:space="preserve">                     отношений </w:t>
      </w:r>
      <w:r w:rsidRPr="00391F90">
        <w:rPr>
          <w:bCs/>
        </w:rPr>
        <w:t>АО «БЭСК»</w:t>
      </w:r>
    </w:p>
    <w:p w:rsidR="00391F90" w:rsidRPr="00391F90" w:rsidRDefault="00497074" w:rsidP="00391F90">
      <w:pPr>
        <w:tabs>
          <w:tab w:val="left" w:pos="7110"/>
          <w:tab w:val="right" w:pos="9355"/>
        </w:tabs>
        <w:jc w:val="right"/>
      </w:pPr>
      <w:r>
        <w:t>С.А. Галяутдинова</w:t>
      </w:r>
    </w:p>
    <w:p w:rsidR="00391F90" w:rsidRPr="00391F90" w:rsidRDefault="00391F90" w:rsidP="00391F90">
      <w:pPr>
        <w:tabs>
          <w:tab w:val="left" w:pos="7110"/>
          <w:tab w:val="right" w:pos="9355"/>
        </w:tabs>
        <w:jc w:val="right"/>
      </w:pPr>
      <w:r w:rsidRPr="00391F90">
        <w:t>_________________________</w:t>
      </w:r>
    </w:p>
    <w:p w:rsidR="00391F90" w:rsidRPr="00391F90" w:rsidRDefault="00391F90" w:rsidP="00391F90">
      <w:pPr>
        <w:tabs>
          <w:tab w:val="left" w:pos="7110"/>
          <w:tab w:val="right" w:pos="9355"/>
        </w:tabs>
        <w:jc w:val="right"/>
      </w:pPr>
      <w:r w:rsidRPr="00391F90">
        <w:t xml:space="preserve"> </w:t>
      </w:r>
    </w:p>
    <w:p w:rsidR="00391F90" w:rsidRPr="00391F90" w:rsidRDefault="00391F90" w:rsidP="000E0C27">
      <w:pPr>
        <w:tabs>
          <w:tab w:val="left" w:pos="7110"/>
          <w:tab w:val="right" w:pos="9355"/>
        </w:tabs>
        <w:jc w:val="right"/>
      </w:pPr>
      <w:r w:rsidRPr="00391F90">
        <w:t>«___» ______________201</w:t>
      </w:r>
      <w:r w:rsidR="000E0C27">
        <w:t>9</w:t>
      </w:r>
      <w:bookmarkStart w:id="2" w:name="_GoBack"/>
      <w:bookmarkEnd w:id="2"/>
      <w:r w:rsidRPr="00391F90">
        <w:t xml:space="preserve"> г.</w:t>
      </w: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436E6D" w:rsidRDefault="00436E6D" w:rsidP="00436E6D">
      <w:pPr>
        <w:pStyle w:val="ab"/>
        <w:jc w:val="center"/>
        <w:rPr>
          <w:rFonts w:ascii="Times New Roman" w:hAnsi="Times New Roman"/>
          <w:sz w:val="28"/>
          <w:lang w:val="ru-RU"/>
        </w:rPr>
      </w:pPr>
      <w:bookmarkStart w:id="3" w:name="_Toc518119232"/>
      <w:bookmarkEnd w:id="0"/>
      <w:bookmarkEnd w:id="1"/>
      <w:r>
        <w:rPr>
          <w:rFonts w:ascii="Times New Roman" w:hAnsi="Times New Roman"/>
          <w:sz w:val="28"/>
          <w:lang w:val="ru-RU"/>
        </w:rPr>
        <w:t>Техническое задание</w:t>
      </w:r>
    </w:p>
    <w:p w:rsidR="00436E6D" w:rsidRDefault="00436E6D" w:rsidP="00436E6D">
      <w:pPr>
        <w:pStyle w:val="ab"/>
        <w:jc w:val="center"/>
        <w:rPr>
          <w:rFonts w:ascii="Times New Roman" w:hAnsi="Times New Roman"/>
          <w:sz w:val="28"/>
          <w:lang w:val="ru-RU"/>
        </w:rPr>
      </w:pPr>
      <w:r>
        <w:rPr>
          <w:rFonts w:ascii="Times New Roman" w:hAnsi="Times New Roman"/>
          <w:sz w:val="28"/>
          <w:lang w:val="ru-RU"/>
        </w:rPr>
        <w:t xml:space="preserve">по запросу цен на лот </w:t>
      </w:r>
    </w:p>
    <w:bookmarkEnd w:id="3"/>
    <w:p w:rsidR="00CD7542" w:rsidRPr="0034717D" w:rsidRDefault="00CD7542" w:rsidP="00CD7542">
      <w:pPr>
        <w:pStyle w:val="ab"/>
        <w:jc w:val="center"/>
        <w:rPr>
          <w:rFonts w:ascii="Times New Roman" w:hAnsi="Times New Roman"/>
          <w:b/>
          <w:sz w:val="28"/>
          <w:szCs w:val="28"/>
          <w:lang w:val="ru-RU"/>
        </w:rPr>
      </w:pPr>
    </w:p>
    <w:p w:rsidR="00CD7542" w:rsidRPr="003A7772" w:rsidRDefault="00C552D8" w:rsidP="00184A77">
      <w:pPr>
        <w:pStyle w:val="a6"/>
        <w:ind w:left="0"/>
        <w:jc w:val="center"/>
        <w:rPr>
          <w:b/>
        </w:rPr>
      </w:pPr>
      <w:r>
        <w:rPr>
          <w:b/>
          <w:bCs/>
          <w:sz w:val="28"/>
          <w:szCs w:val="28"/>
          <w:u w:val="single"/>
        </w:rPr>
        <w:t>Аренда</w:t>
      </w:r>
      <w:r w:rsidR="00E32179">
        <w:rPr>
          <w:b/>
          <w:bCs/>
          <w:sz w:val="28"/>
          <w:szCs w:val="28"/>
          <w:u w:val="single"/>
        </w:rPr>
        <w:t xml:space="preserve"> </w:t>
      </w:r>
      <w:r w:rsidR="00184A77" w:rsidRPr="00184A77">
        <w:rPr>
          <w:b/>
          <w:bCs/>
          <w:sz w:val="28"/>
          <w:szCs w:val="28"/>
          <w:u w:val="single"/>
        </w:rPr>
        <w:t>Нежило</w:t>
      </w:r>
      <w:r w:rsidR="00184A77">
        <w:rPr>
          <w:b/>
          <w:bCs/>
          <w:sz w:val="28"/>
          <w:szCs w:val="28"/>
          <w:u w:val="single"/>
        </w:rPr>
        <w:t>го</w:t>
      </w:r>
      <w:r w:rsidR="00C42AAF">
        <w:rPr>
          <w:b/>
          <w:bCs/>
          <w:sz w:val="28"/>
          <w:szCs w:val="28"/>
          <w:u w:val="single"/>
        </w:rPr>
        <w:t xml:space="preserve"> здания</w:t>
      </w:r>
      <w:r w:rsidR="00184A77" w:rsidRPr="00184A77">
        <w:rPr>
          <w:b/>
          <w:bCs/>
          <w:sz w:val="28"/>
          <w:szCs w:val="28"/>
          <w:u w:val="single"/>
        </w:rPr>
        <w:t xml:space="preserve"> </w:t>
      </w:r>
      <w:r w:rsidR="00C42AAF">
        <w:rPr>
          <w:b/>
          <w:bCs/>
          <w:sz w:val="28"/>
          <w:szCs w:val="28"/>
          <w:u w:val="single"/>
        </w:rPr>
        <w:t>– Гараж Авзянского участка</w:t>
      </w:r>
      <w:r w:rsidR="00184A77">
        <w:rPr>
          <w:b/>
          <w:bCs/>
          <w:sz w:val="28"/>
          <w:szCs w:val="28"/>
          <w:u w:val="single"/>
        </w:rPr>
        <w:t>, распложенного по адресу:</w:t>
      </w:r>
      <w:r w:rsidR="00184A77" w:rsidRPr="00184A77">
        <w:rPr>
          <w:b/>
          <w:bCs/>
          <w:sz w:val="28"/>
          <w:szCs w:val="28"/>
          <w:u w:val="single"/>
        </w:rPr>
        <w:t xml:space="preserve"> </w:t>
      </w:r>
      <w:r w:rsidR="00184A77">
        <w:rPr>
          <w:b/>
          <w:bCs/>
          <w:sz w:val="28"/>
          <w:szCs w:val="28"/>
          <w:u w:val="single"/>
        </w:rPr>
        <w:t xml:space="preserve">Республика Башкортостан, </w:t>
      </w:r>
      <w:r w:rsidR="00C42AAF" w:rsidRPr="00C42AAF">
        <w:rPr>
          <w:b/>
          <w:bCs/>
          <w:sz w:val="28"/>
          <w:szCs w:val="28"/>
          <w:u w:val="single"/>
        </w:rPr>
        <w:t>Белорецкий район, п.Авзян.</w:t>
      </w: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Pr="004650D8" w:rsidRDefault="007B1729" w:rsidP="00CD7542">
      <w:pPr>
        <w:jc w:val="center"/>
        <w:rPr>
          <w:b/>
        </w:rPr>
      </w:pPr>
    </w:p>
    <w:p w:rsidR="00CD7542" w:rsidRDefault="00CD7542" w:rsidP="00CD7542">
      <w:pPr>
        <w:jc w:val="center"/>
        <w:rPr>
          <w:b/>
        </w:rPr>
      </w:pPr>
    </w:p>
    <w:p w:rsidR="00875176" w:rsidRDefault="00875176"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CD7542" w:rsidRDefault="00CD7542" w:rsidP="005F0807">
      <w:pPr>
        <w:pStyle w:val="HTML"/>
        <w:widowControl w:val="0"/>
        <w:tabs>
          <w:tab w:val="left" w:pos="709"/>
        </w:tabs>
        <w:jc w:val="both"/>
      </w:pPr>
      <w:r w:rsidRPr="00F42059">
        <w:rPr>
          <w:rFonts w:ascii="Times New Roman" w:hAnsi="Times New Roman"/>
          <w:bCs/>
          <w:sz w:val="24"/>
          <w:szCs w:val="24"/>
        </w:rPr>
        <w:t xml:space="preserve">           </w:t>
      </w:r>
    </w:p>
    <w:p w:rsidR="00C552D8" w:rsidRPr="00C06193" w:rsidRDefault="00A1648C" w:rsidP="00C552D8">
      <w:pPr>
        <w:jc w:val="both"/>
        <w:rPr>
          <w:sz w:val="16"/>
          <w:szCs w:val="16"/>
        </w:rPr>
      </w:pPr>
      <w:bookmarkStart w:id="4" w:name="_Ref93088313"/>
      <w:bookmarkEnd w:id="4"/>
      <w:r>
        <w:rPr>
          <w:b/>
          <w:bCs/>
        </w:rPr>
        <w:lastRenderedPageBreak/>
        <w:t xml:space="preserve">1. </w:t>
      </w:r>
      <w:r w:rsidR="00C552D8" w:rsidRPr="00794FC4">
        <w:rPr>
          <w:b/>
          <w:bCs/>
        </w:rPr>
        <w:t xml:space="preserve">Описание и </w:t>
      </w:r>
      <w:r w:rsidR="0062312D">
        <w:rPr>
          <w:b/>
          <w:bCs/>
        </w:rPr>
        <w:t xml:space="preserve">технические характеристики, передаваемого в аренду объекта: </w:t>
      </w:r>
    </w:p>
    <w:p w:rsidR="00A1648C" w:rsidRDefault="00A1648C" w:rsidP="00C552D8">
      <w:pPr>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A1648C" w:rsidRPr="0084080B" w:rsidTr="00173EB6">
        <w:tc>
          <w:tcPr>
            <w:tcW w:w="4219" w:type="dxa"/>
          </w:tcPr>
          <w:p w:rsidR="00A1648C" w:rsidRPr="0084080B" w:rsidRDefault="00A1648C" w:rsidP="00767E3A">
            <w:pPr>
              <w:tabs>
                <w:tab w:val="left" w:pos="1740"/>
              </w:tabs>
              <w:jc w:val="both"/>
              <w:rPr>
                <w:bCs/>
              </w:rPr>
            </w:pPr>
            <w:r>
              <w:rPr>
                <w:bCs/>
              </w:rPr>
              <w:t>Наименование</w:t>
            </w:r>
            <w:r w:rsidR="0062312D">
              <w:rPr>
                <w:bCs/>
              </w:rPr>
              <w:t xml:space="preserve"> объекта</w:t>
            </w:r>
          </w:p>
        </w:tc>
        <w:tc>
          <w:tcPr>
            <w:tcW w:w="5670" w:type="dxa"/>
          </w:tcPr>
          <w:p w:rsidR="00A1648C" w:rsidRPr="0084080B" w:rsidRDefault="00C42AAF" w:rsidP="00184A77">
            <w:pPr>
              <w:tabs>
                <w:tab w:val="left" w:pos="1740"/>
              </w:tabs>
              <w:jc w:val="both"/>
              <w:rPr>
                <w:bCs/>
              </w:rPr>
            </w:pPr>
            <w:r>
              <w:rPr>
                <w:bCs/>
              </w:rPr>
              <w:t>Гараж Авзянского участка</w:t>
            </w:r>
          </w:p>
        </w:tc>
      </w:tr>
      <w:tr w:rsidR="00A1648C" w:rsidRPr="0084080B" w:rsidTr="00173EB6">
        <w:tc>
          <w:tcPr>
            <w:tcW w:w="4219" w:type="dxa"/>
          </w:tcPr>
          <w:p w:rsidR="00A1648C" w:rsidRPr="0084080B" w:rsidRDefault="0062312D" w:rsidP="00767E3A">
            <w:pPr>
              <w:tabs>
                <w:tab w:val="left" w:pos="1740"/>
              </w:tabs>
              <w:jc w:val="both"/>
              <w:rPr>
                <w:bCs/>
              </w:rPr>
            </w:pPr>
            <w:r>
              <w:rPr>
                <w:bCs/>
              </w:rPr>
              <w:t>Адрес объекта</w:t>
            </w:r>
          </w:p>
          <w:p w:rsidR="00A1648C" w:rsidRPr="0084080B" w:rsidRDefault="00A1648C" w:rsidP="00767E3A">
            <w:pPr>
              <w:tabs>
                <w:tab w:val="left" w:pos="1740"/>
              </w:tabs>
              <w:jc w:val="both"/>
              <w:rPr>
                <w:bCs/>
              </w:rPr>
            </w:pPr>
          </w:p>
        </w:tc>
        <w:tc>
          <w:tcPr>
            <w:tcW w:w="5670" w:type="dxa"/>
          </w:tcPr>
          <w:p w:rsidR="00A1648C" w:rsidRPr="0084080B" w:rsidRDefault="00C42AAF" w:rsidP="00184A77">
            <w:pPr>
              <w:tabs>
                <w:tab w:val="left" w:pos="1740"/>
              </w:tabs>
              <w:jc w:val="both"/>
              <w:rPr>
                <w:bCs/>
              </w:rPr>
            </w:pPr>
            <w:r w:rsidRPr="00C42AAF">
              <w:rPr>
                <w:bCs/>
              </w:rPr>
              <w:t>Республика Башкортостан, Белорецкий район, п.Авзян.</w:t>
            </w:r>
          </w:p>
        </w:tc>
      </w:tr>
      <w:tr w:rsidR="00173EB6" w:rsidRPr="0084080B" w:rsidTr="00173EB6">
        <w:tc>
          <w:tcPr>
            <w:tcW w:w="4219" w:type="dxa"/>
          </w:tcPr>
          <w:p w:rsidR="00173EB6" w:rsidRDefault="00173EB6" w:rsidP="00767E3A">
            <w:pPr>
              <w:tabs>
                <w:tab w:val="left" w:pos="1740"/>
              </w:tabs>
              <w:jc w:val="both"/>
              <w:rPr>
                <w:bCs/>
              </w:rPr>
            </w:pPr>
            <w:r>
              <w:rPr>
                <w:bCs/>
              </w:rPr>
              <w:t>Балансодержатель / собственник</w:t>
            </w:r>
          </w:p>
        </w:tc>
        <w:tc>
          <w:tcPr>
            <w:tcW w:w="5670" w:type="dxa"/>
          </w:tcPr>
          <w:p w:rsidR="00173EB6" w:rsidRDefault="00173EB6" w:rsidP="00184A77">
            <w:pPr>
              <w:tabs>
                <w:tab w:val="left" w:pos="1740"/>
              </w:tabs>
              <w:jc w:val="both"/>
              <w:rPr>
                <w:bCs/>
              </w:rPr>
            </w:pPr>
            <w:r>
              <w:rPr>
                <w:bCs/>
              </w:rPr>
              <w:t>Производственное отделение «Белорецкие электрические сети» Общества с ограниченной ответственностью «</w:t>
            </w:r>
            <w:r w:rsidRPr="00173EB6">
              <w:rPr>
                <w:bCs/>
              </w:rPr>
              <w:t>Башкирские распределительные электрические сети»</w:t>
            </w:r>
            <w:r w:rsidR="001A1776">
              <w:rPr>
                <w:bCs/>
              </w:rPr>
              <w:t xml:space="preserve"> (ПО БцЭС                                      ООО «Башкирэнерго»)</w:t>
            </w:r>
          </w:p>
        </w:tc>
      </w:tr>
      <w:tr w:rsidR="00A1648C" w:rsidRPr="0084080B" w:rsidTr="00173EB6">
        <w:tc>
          <w:tcPr>
            <w:tcW w:w="4219" w:type="dxa"/>
          </w:tcPr>
          <w:p w:rsidR="00A1648C" w:rsidRPr="0084080B" w:rsidRDefault="00435357" w:rsidP="0062312D">
            <w:pPr>
              <w:tabs>
                <w:tab w:val="left" w:pos="1740"/>
              </w:tabs>
              <w:jc w:val="both"/>
              <w:rPr>
                <w:bCs/>
              </w:rPr>
            </w:pPr>
            <w:r>
              <w:rPr>
                <w:bCs/>
              </w:rPr>
              <w:t>Этажность</w:t>
            </w:r>
          </w:p>
        </w:tc>
        <w:tc>
          <w:tcPr>
            <w:tcW w:w="5670" w:type="dxa"/>
          </w:tcPr>
          <w:p w:rsidR="00A1648C" w:rsidRPr="0084080B" w:rsidRDefault="00184A77" w:rsidP="002F5BFC">
            <w:pPr>
              <w:tabs>
                <w:tab w:val="left" w:pos="1740"/>
              </w:tabs>
              <w:jc w:val="both"/>
              <w:rPr>
                <w:bCs/>
              </w:rPr>
            </w:pPr>
            <w:r>
              <w:rPr>
                <w:bCs/>
              </w:rPr>
              <w:t>1</w:t>
            </w:r>
          </w:p>
        </w:tc>
      </w:tr>
      <w:tr w:rsidR="00A1648C" w:rsidRPr="0084080B" w:rsidTr="00173EB6">
        <w:tc>
          <w:tcPr>
            <w:tcW w:w="4219" w:type="dxa"/>
          </w:tcPr>
          <w:p w:rsidR="00A1648C" w:rsidRPr="0084080B" w:rsidRDefault="00D40137" w:rsidP="00D40137">
            <w:pPr>
              <w:tabs>
                <w:tab w:val="left" w:pos="1740"/>
              </w:tabs>
              <w:jc w:val="both"/>
              <w:rPr>
                <w:bCs/>
              </w:rPr>
            </w:pPr>
            <w:r>
              <w:rPr>
                <w:bCs/>
              </w:rPr>
              <w:t>П</w:t>
            </w:r>
            <w:r w:rsidR="00A1648C">
              <w:rPr>
                <w:bCs/>
              </w:rPr>
              <w:t>лощадь</w:t>
            </w:r>
          </w:p>
        </w:tc>
        <w:tc>
          <w:tcPr>
            <w:tcW w:w="5670" w:type="dxa"/>
          </w:tcPr>
          <w:p w:rsidR="00A1648C" w:rsidRPr="0084080B" w:rsidRDefault="00C42AAF" w:rsidP="00A36DC3">
            <w:pPr>
              <w:tabs>
                <w:tab w:val="left" w:pos="1740"/>
              </w:tabs>
              <w:jc w:val="both"/>
              <w:rPr>
                <w:bCs/>
              </w:rPr>
            </w:pPr>
            <w:r>
              <w:rPr>
                <w:bCs/>
              </w:rPr>
              <w:t>140</w:t>
            </w:r>
            <w:r w:rsidR="00A1648C">
              <w:rPr>
                <w:bCs/>
              </w:rPr>
              <w:t xml:space="preserve"> кв.</w:t>
            </w:r>
            <w:r w:rsidR="00E94CE7">
              <w:rPr>
                <w:bCs/>
              </w:rPr>
              <w:t xml:space="preserve"> </w:t>
            </w:r>
            <w:r w:rsidR="00A1648C">
              <w:rPr>
                <w:bCs/>
              </w:rPr>
              <w:t>м</w:t>
            </w:r>
          </w:p>
        </w:tc>
      </w:tr>
      <w:tr w:rsidR="00A1648C" w:rsidRPr="0084080B" w:rsidTr="00173EB6">
        <w:tc>
          <w:tcPr>
            <w:tcW w:w="4219" w:type="dxa"/>
          </w:tcPr>
          <w:p w:rsidR="00A1648C" w:rsidRPr="0084080B" w:rsidRDefault="00A1648C" w:rsidP="00767E3A">
            <w:pPr>
              <w:tabs>
                <w:tab w:val="left" w:pos="1740"/>
              </w:tabs>
              <w:jc w:val="both"/>
              <w:rPr>
                <w:bCs/>
              </w:rPr>
            </w:pPr>
            <w:r>
              <w:rPr>
                <w:bCs/>
              </w:rPr>
              <w:t>Назначение</w:t>
            </w:r>
          </w:p>
        </w:tc>
        <w:tc>
          <w:tcPr>
            <w:tcW w:w="5670" w:type="dxa"/>
          </w:tcPr>
          <w:p w:rsidR="00A1648C" w:rsidRDefault="00184A77" w:rsidP="00767E3A">
            <w:pPr>
              <w:tabs>
                <w:tab w:val="left" w:pos="1740"/>
              </w:tabs>
              <w:jc w:val="both"/>
              <w:rPr>
                <w:bCs/>
              </w:rPr>
            </w:pPr>
            <w:r>
              <w:rPr>
                <w:bCs/>
              </w:rPr>
              <w:t>Нежилое</w:t>
            </w:r>
            <w:r w:rsidR="00A1648C">
              <w:rPr>
                <w:bCs/>
              </w:rPr>
              <w:t xml:space="preserve"> </w:t>
            </w:r>
          </w:p>
        </w:tc>
      </w:tr>
      <w:tr w:rsidR="00A1648C" w:rsidRPr="0084080B" w:rsidTr="00173EB6">
        <w:tc>
          <w:tcPr>
            <w:tcW w:w="4219" w:type="dxa"/>
          </w:tcPr>
          <w:p w:rsidR="00A1648C" w:rsidRPr="0084080B" w:rsidRDefault="00A1648C" w:rsidP="00767E3A">
            <w:pPr>
              <w:tabs>
                <w:tab w:val="left" w:pos="1740"/>
              </w:tabs>
              <w:jc w:val="both"/>
              <w:rPr>
                <w:bCs/>
              </w:rPr>
            </w:pPr>
            <w:r>
              <w:rPr>
                <w:bCs/>
              </w:rPr>
              <w:t>Технические характеристики</w:t>
            </w:r>
          </w:p>
        </w:tc>
        <w:tc>
          <w:tcPr>
            <w:tcW w:w="5670" w:type="dxa"/>
          </w:tcPr>
          <w:p w:rsidR="00C42AAF" w:rsidRDefault="00C42AAF" w:rsidP="00C42AAF">
            <w:pPr>
              <w:tabs>
                <w:tab w:val="left" w:pos="1740"/>
              </w:tabs>
              <w:jc w:val="both"/>
              <w:rPr>
                <w:bCs/>
              </w:rPr>
            </w:pPr>
            <w:r>
              <w:rPr>
                <w:bCs/>
              </w:rPr>
              <w:t xml:space="preserve">- </w:t>
            </w:r>
            <w:r w:rsidR="00184A77" w:rsidRPr="00184A77">
              <w:rPr>
                <w:bCs/>
              </w:rPr>
              <w:t xml:space="preserve">Фундамент: </w:t>
            </w:r>
            <w:r>
              <w:rPr>
                <w:bCs/>
              </w:rPr>
              <w:t>буронабивные сваи, ростверк монолитный бетон</w:t>
            </w:r>
            <w:r w:rsidR="00184A77" w:rsidRPr="00184A77">
              <w:rPr>
                <w:bCs/>
              </w:rPr>
              <w:t xml:space="preserve">; </w:t>
            </w:r>
          </w:p>
          <w:p w:rsidR="00C42AAF" w:rsidRDefault="00C42AAF" w:rsidP="00C42AAF">
            <w:pPr>
              <w:tabs>
                <w:tab w:val="left" w:pos="1740"/>
              </w:tabs>
              <w:jc w:val="both"/>
              <w:rPr>
                <w:bCs/>
              </w:rPr>
            </w:pPr>
            <w:r>
              <w:rPr>
                <w:bCs/>
              </w:rPr>
              <w:t>- Каркас металлический;</w:t>
            </w:r>
          </w:p>
          <w:p w:rsidR="00C42AAF" w:rsidRDefault="00C42AAF" w:rsidP="00C42AAF">
            <w:pPr>
              <w:tabs>
                <w:tab w:val="left" w:pos="1740"/>
              </w:tabs>
              <w:jc w:val="both"/>
              <w:rPr>
                <w:bCs/>
              </w:rPr>
            </w:pPr>
            <w:r>
              <w:rPr>
                <w:bCs/>
              </w:rPr>
              <w:t>- Стены и покрытие из сэндвич панелей 120 мм;</w:t>
            </w:r>
          </w:p>
          <w:p w:rsidR="00C42AAF" w:rsidRDefault="00C42AAF" w:rsidP="00C42AAF">
            <w:pPr>
              <w:tabs>
                <w:tab w:val="left" w:pos="1740"/>
              </w:tabs>
              <w:jc w:val="both"/>
              <w:rPr>
                <w:bCs/>
              </w:rPr>
            </w:pPr>
            <w:r>
              <w:rPr>
                <w:bCs/>
              </w:rPr>
              <w:t>- Кровля утепленная, профнастил;</w:t>
            </w:r>
          </w:p>
          <w:p w:rsidR="00C42AAF" w:rsidRDefault="00C42AAF" w:rsidP="00C42AAF">
            <w:pPr>
              <w:tabs>
                <w:tab w:val="left" w:pos="1740"/>
              </w:tabs>
              <w:jc w:val="both"/>
              <w:rPr>
                <w:bCs/>
              </w:rPr>
            </w:pPr>
            <w:r>
              <w:rPr>
                <w:bCs/>
              </w:rPr>
              <w:t>- Ворота секционные, 2 шт. (</w:t>
            </w:r>
            <w:r>
              <w:rPr>
                <w:bCs/>
                <w:lang w:val="en-US"/>
              </w:rPr>
              <w:t>h</w:t>
            </w:r>
            <w:r>
              <w:rPr>
                <w:bCs/>
              </w:rPr>
              <w:t xml:space="preserve">-3,7 </w:t>
            </w:r>
            <w:r w:rsidR="00173EB6">
              <w:rPr>
                <w:bCs/>
              </w:rPr>
              <w:t>м, ширина</w:t>
            </w:r>
            <w:r>
              <w:rPr>
                <w:bCs/>
              </w:rPr>
              <w:t>-3 м)</w:t>
            </w:r>
          </w:p>
          <w:p w:rsidR="00C42AAF" w:rsidRDefault="00C42AAF" w:rsidP="00C42AAF">
            <w:pPr>
              <w:tabs>
                <w:tab w:val="left" w:pos="1740"/>
              </w:tabs>
              <w:jc w:val="both"/>
              <w:rPr>
                <w:bCs/>
              </w:rPr>
            </w:pPr>
            <w:r>
              <w:rPr>
                <w:bCs/>
              </w:rPr>
              <w:t>- Смотровая яма выполнена из кирпича;</w:t>
            </w:r>
          </w:p>
          <w:p w:rsidR="00C42AAF" w:rsidRDefault="00C42AAF" w:rsidP="00C42AAF">
            <w:pPr>
              <w:tabs>
                <w:tab w:val="left" w:pos="1740"/>
              </w:tabs>
              <w:jc w:val="both"/>
              <w:rPr>
                <w:bCs/>
              </w:rPr>
            </w:pPr>
            <w:r>
              <w:rPr>
                <w:bCs/>
              </w:rPr>
              <w:t>- Оконные блоки ПВХ;</w:t>
            </w:r>
          </w:p>
          <w:p w:rsidR="00C42AAF" w:rsidRDefault="00C42AAF" w:rsidP="00C42AAF">
            <w:pPr>
              <w:tabs>
                <w:tab w:val="left" w:pos="1740"/>
              </w:tabs>
              <w:jc w:val="both"/>
              <w:rPr>
                <w:bCs/>
              </w:rPr>
            </w:pPr>
            <w:r>
              <w:rPr>
                <w:bCs/>
              </w:rPr>
              <w:t>- Дверные блоки металлические;</w:t>
            </w:r>
          </w:p>
          <w:p w:rsidR="00C42AAF" w:rsidRDefault="00C42AAF" w:rsidP="00C42AAF">
            <w:pPr>
              <w:tabs>
                <w:tab w:val="left" w:pos="1740"/>
              </w:tabs>
              <w:jc w:val="both"/>
              <w:rPr>
                <w:bCs/>
              </w:rPr>
            </w:pPr>
            <w:r>
              <w:rPr>
                <w:bCs/>
              </w:rPr>
              <w:t xml:space="preserve">-  </w:t>
            </w:r>
            <w:r w:rsidR="00184A77" w:rsidRPr="00184A77">
              <w:rPr>
                <w:bCs/>
              </w:rPr>
              <w:t xml:space="preserve">Перегородки: кирпичные; </w:t>
            </w:r>
          </w:p>
          <w:p w:rsidR="00A1648C" w:rsidRPr="0084080B" w:rsidRDefault="00C42AAF" w:rsidP="00C42AAF">
            <w:pPr>
              <w:tabs>
                <w:tab w:val="left" w:pos="1740"/>
              </w:tabs>
              <w:jc w:val="both"/>
              <w:rPr>
                <w:bCs/>
              </w:rPr>
            </w:pPr>
            <w:r>
              <w:rPr>
                <w:bCs/>
              </w:rPr>
              <w:t>- Пол-основание стяжка.</w:t>
            </w:r>
          </w:p>
        </w:tc>
      </w:tr>
      <w:tr w:rsidR="00A1648C" w:rsidRPr="0084080B" w:rsidTr="00173EB6">
        <w:tc>
          <w:tcPr>
            <w:tcW w:w="4219" w:type="dxa"/>
          </w:tcPr>
          <w:p w:rsidR="00A1648C" w:rsidRPr="0084080B" w:rsidRDefault="00A1648C" w:rsidP="00767E3A">
            <w:pPr>
              <w:tabs>
                <w:tab w:val="left" w:pos="1740"/>
              </w:tabs>
              <w:jc w:val="both"/>
              <w:rPr>
                <w:bCs/>
              </w:rPr>
            </w:pPr>
            <w:r>
              <w:rPr>
                <w:bCs/>
              </w:rPr>
              <w:t>Год постройки</w:t>
            </w:r>
          </w:p>
        </w:tc>
        <w:tc>
          <w:tcPr>
            <w:tcW w:w="5670" w:type="dxa"/>
          </w:tcPr>
          <w:p w:rsidR="00A1648C" w:rsidRPr="0084080B" w:rsidRDefault="00C42AAF" w:rsidP="00184A77">
            <w:pPr>
              <w:tabs>
                <w:tab w:val="left" w:pos="1740"/>
              </w:tabs>
              <w:jc w:val="both"/>
              <w:rPr>
                <w:bCs/>
              </w:rPr>
            </w:pPr>
            <w:r>
              <w:rPr>
                <w:bCs/>
              </w:rPr>
              <w:t>2010</w:t>
            </w:r>
          </w:p>
        </w:tc>
      </w:tr>
      <w:tr w:rsidR="00A1648C" w:rsidRPr="0084080B" w:rsidTr="00173EB6">
        <w:tc>
          <w:tcPr>
            <w:tcW w:w="4219" w:type="dxa"/>
          </w:tcPr>
          <w:p w:rsidR="00A1648C" w:rsidRPr="006B7CF0" w:rsidRDefault="0062312D" w:rsidP="00767E3A">
            <w:pPr>
              <w:tabs>
                <w:tab w:val="left" w:pos="1740"/>
              </w:tabs>
              <w:jc w:val="both"/>
              <w:rPr>
                <w:bCs/>
              </w:rPr>
            </w:pPr>
            <w:r>
              <w:rPr>
                <w:bCs/>
              </w:rPr>
              <w:t>Дополнительные сведения</w:t>
            </w:r>
          </w:p>
        </w:tc>
        <w:tc>
          <w:tcPr>
            <w:tcW w:w="5670" w:type="dxa"/>
          </w:tcPr>
          <w:p w:rsidR="00A1648C" w:rsidRPr="006B7CF0" w:rsidRDefault="0062312D" w:rsidP="00173EB6">
            <w:pPr>
              <w:tabs>
                <w:tab w:val="left" w:pos="1740"/>
              </w:tabs>
              <w:jc w:val="both"/>
              <w:rPr>
                <w:bCs/>
              </w:rPr>
            </w:pPr>
            <w:r>
              <w:rPr>
                <w:bCs/>
              </w:rPr>
              <w:t xml:space="preserve">Объект располагается </w:t>
            </w:r>
            <w:r w:rsidR="00173EB6" w:rsidRPr="00173EB6">
              <w:rPr>
                <w:bCs/>
              </w:rPr>
              <w:t>внутри территор</w:t>
            </w:r>
            <w:r w:rsidR="00173EB6">
              <w:rPr>
                <w:bCs/>
              </w:rPr>
              <w:t>ии</w:t>
            </w:r>
            <w:r w:rsidR="00173EB6" w:rsidRPr="00173EB6">
              <w:rPr>
                <w:bCs/>
              </w:rPr>
              <w:t xml:space="preserve"> </w:t>
            </w:r>
            <w:r w:rsidR="00173EB6">
              <w:rPr>
                <w:bCs/>
              </w:rPr>
              <w:t xml:space="preserve">                  ПС Авзян ПО БцЭС ООО «Башкирэнерго».</w:t>
            </w:r>
          </w:p>
        </w:tc>
      </w:tr>
    </w:tbl>
    <w:p w:rsidR="00D40137" w:rsidRDefault="00D40137" w:rsidP="00A1648C">
      <w:pPr>
        <w:jc w:val="both"/>
        <w:rPr>
          <w:b/>
        </w:rPr>
      </w:pPr>
    </w:p>
    <w:p w:rsidR="00D62BDF" w:rsidRPr="00D62BDF" w:rsidRDefault="00D62BDF" w:rsidP="0062312D">
      <w:pPr>
        <w:ind w:left="-142" w:right="-427"/>
        <w:jc w:val="both"/>
        <w:rPr>
          <w:b/>
          <w:szCs w:val="23"/>
        </w:rPr>
      </w:pPr>
      <w:r w:rsidRPr="00D62BDF">
        <w:rPr>
          <w:b/>
          <w:szCs w:val="23"/>
        </w:rPr>
        <w:t>2. Условия аренды</w:t>
      </w:r>
    </w:p>
    <w:p w:rsidR="00C552D8" w:rsidRPr="00D62BDF" w:rsidRDefault="00C552D8" w:rsidP="0062312D">
      <w:pPr>
        <w:ind w:left="-142" w:right="-427"/>
        <w:jc w:val="both"/>
      </w:pPr>
      <w:r w:rsidRPr="00D62BDF">
        <w:rPr>
          <w:b/>
        </w:rPr>
        <w:t>Срок аренды:</w:t>
      </w:r>
      <w:r w:rsidR="00550481" w:rsidRPr="00D62BDF">
        <w:t xml:space="preserve"> 11 месяцев с возможностью </w:t>
      </w:r>
      <w:r w:rsidR="00173EB6">
        <w:t>пролонгации.</w:t>
      </w:r>
    </w:p>
    <w:p w:rsidR="00C552D8" w:rsidRPr="00D62BDF" w:rsidRDefault="00C552D8" w:rsidP="0062312D">
      <w:pPr>
        <w:ind w:left="-142" w:right="-427"/>
        <w:jc w:val="both"/>
        <w:rPr>
          <w:b/>
        </w:rPr>
      </w:pPr>
      <w:r w:rsidRPr="00D62BDF">
        <w:rPr>
          <w:b/>
        </w:rPr>
        <w:t xml:space="preserve">Порядок </w:t>
      </w:r>
      <w:r w:rsidR="00D62BDF">
        <w:rPr>
          <w:b/>
        </w:rPr>
        <w:t>расчетов</w:t>
      </w:r>
      <w:r w:rsidRPr="00D62BDF">
        <w:rPr>
          <w:b/>
        </w:rPr>
        <w:t xml:space="preserve">: </w:t>
      </w:r>
      <w:r w:rsidRPr="00D62BDF">
        <w:t xml:space="preserve">ежемесячно до </w:t>
      </w:r>
      <w:r w:rsidR="00D67068" w:rsidRPr="00D62BDF">
        <w:t>25</w:t>
      </w:r>
      <w:r w:rsidRPr="00D62BDF">
        <w:t xml:space="preserve"> числа месяца, </w:t>
      </w:r>
      <w:r w:rsidR="00D67068" w:rsidRPr="00D62BDF">
        <w:t xml:space="preserve">предшествующего </w:t>
      </w:r>
      <w:r w:rsidRPr="00D62BDF">
        <w:t>оплачиваем</w:t>
      </w:r>
      <w:r w:rsidR="00D67068" w:rsidRPr="00D62BDF">
        <w:t>о</w:t>
      </w:r>
      <w:r w:rsidRPr="00D62BDF">
        <w:t>м</w:t>
      </w:r>
      <w:r w:rsidR="00D67068" w:rsidRPr="00D62BDF">
        <w:t>у</w:t>
      </w:r>
      <w:r w:rsidRPr="00D62BDF">
        <w:t>.</w:t>
      </w:r>
    </w:p>
    <w:p w:rsidR="00C552D8" w:rsidRDefault="00C552D8" w:rsidP="0062312D">
      <w:pPr>
        <w:ind w:left="-142" w:right="-427"/>
        <w:jc w:val="both"/>
      </w:pPr>
    </w:p>
    <w:p w:rsidR="00C552D8" w:rsidRPr="00173EB6" w:rsidRDefault="0062312D" w:rsidP="0062312D">
      <w:pPr>
        <w:widowControl w:val="0"/>
        <w:ind w:left="-142" w:right="-427"/>
        <w:jc w:val="both"/>
      </w:pPr>
      <w:r w:rsidRPr="00173EB6">
        <w:rPr>
          <w:b/>
        </w:rPr>
        <w:t>3</w:t>
      </w:r>
      <w:r w:rsidR="00C552D8" w:rsidRPr="00173EB6">
        <w:rPr>
          <w:b/>
        </w:rPr>
        <w:t xml:space="preserve">. Для справок </w:t>
      </w:r>
      <w:r w:rsidRPr="00173EB6">
        <w:rPr>
          <w:b/>
        </w:rPr>
        <w:t xml:space="preserve">по техническим вопросам </w:t>
      </w:r>
      <w:r w:rsidRPr="00173EB6">
        <w:t>обращаться по телефону                                                   (347) 279-72-21 -</w:t>
      </w:r>
      <w:r w:rsidRPr="00173EB6">
        <w:rPr>
          <w:b/>
        </w:rPr>
        <w:t xml:space="preserve"> </w:t>
      </w:r>
      <w:r w:rsidR="00C552D8" w:rsidRPr="00173EB6">
        <w:t xml:space="preserve"> Начальник отдела управления собственнос</w:t>
      </w:r>
      <w:r w:rsidRPr="00173EB6">
        <w:t>тью Д</w:t>
      </w:r>
      <w:r w:rsidR="00C552D8" w:rsidRPr="00173EB6">
        <w:t xml:space="preserve">епартамента имущественных  </w:t>
      </w:r>
      <w:r w:rsidR="00173EB6" w:rsidRPr="00173EB6">
        <w:t xml:space="preserve">отношений </w:t>
      </w:r>
      <w:r w:rsidR="00C552D8" w:rsidRPr="00173EB6">
        <w:t>АО «БЭСК»</w:t>
      </w:r>
      <w:r w:rsidRPr="00173EB6">
        <w:t xml:space="preserve"> </w:t>
      </w:r>
      <w:r w:rsidR="00C552D8" w:rsidRPr="00173EB6">
        <w:t>Тимофеев Георгий Олегович</w:t>
      </w:r>
      <w:r w:rsidRPr="00173EB6">
        <w:t>,                                                                       эл.адрес:</w:t>
      </w:r>
      <w:r w:rsidR="00C552D8" w:rsidRPr="00173EB6">
        <w:t xml:space="preserve"> </w:t>
      </w:r>
      <w:hyperlink r:id="rId8" w:history="1">
        <w:r w:rsidR="00C552D8" w:rsidRPr="00173EB6">
          <w:rPr>
            <w:b/>
            <w:bCs/>
            <w:color w:val="0000FF"/>
            <w:u w:val="single"/>
          </w:rPr>
          <w:t>TimopheevGO@bashkirenergo.ru</w:t>
        </w:r>
      </w:hyperlink>
    </w:p>
    <w:p w:rsidR="00C552D8" w:rsidRDefault="00C552D8" w:rsidP="00A1648C">
      <w:pPr>
        <w:jc w:val="both"/>
        <w:rPr>
          <w:b/>
        </w:rPr>
      </w:pPr>
    </w:p>
    <w:sectPr w:rsidR="00C552D8" w:rsidSect="00830E1C">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4B" w:rsidRDefault="0036464B" w:rsidP="003729D8">
      <w:r>
        <w:separator/>
      </w:r>
    </w:p>
  </w:endnote>
  <w:endnote w:type="continuationSeparator" w:id="0">
    <w:p w:rsidR="0036464B" w:rsidRDefault="0036464B"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11012"/>
      <w:docPartObj>
        <w:docPartGallery w:val="Page Numbers (Bottom of Page)"/>
        <w:docPartUnique/>
      </w:docPartObj>
    </w:sdtPr>
    <w:sdtEndPr/>
    <w:sdtContent>
      <w:p w:rsidR="00214218" w:rsidRDefault="00214218">
        <w:pPr>
          <w:pStyle w:val="af1"/>
          <w:jc w:val="right"/>
        </w:pPr>
        <w:r>
          <w:fldChar w:fldCharType="begin"/>
        </w:r>
        <w:r>
          <w:instrText>PAGE   \* MERGEFORMAT</w:instrText>
        </w:r>
        <w:r>
          <w:fldChar w:fldCharType="separate"/>
        </w:r>
        <w:r w:rsidR="000E0C27">
          <w:rPr>
            <w:noProof/>
          </w:rPr>
          <w:t>2</w:t>
        </w:r>
        <w:r>
          <w:fldChar w:fldCharType="end"/>
        </w:r>
      </w:p>
    </w:sdtContent>
  </w:sdt>
  <w:p w:rsidR="00214218" w:rsidRDefault="0021421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4B" w:rsidRDefault="0036464B" w:rsidP="003729D8">
      <w:r>
        <w:separator/>
      </w:r>
    </w:p>
  </w:footnote>
  <w:footnote w:type="continuationSeparator" w:id="0">
    <w:p w:rsidR="0036464B" w:rsidRDefault="0036464B"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8AA8B250"/>
    <w:lvl w:ilvl="0" w:tplc="0419000F">
      <w:start w:val="1"/>
      <w:numFmt w:val="decimal"/>
      <w:lvlText w:val="%1."/>
      <w:lvlJc w:val="left"/>
      <w:pPr>
        <w:ind w:left="720" w:hanging="360"/>
      </w:pPr>
      <w:rPr>
        <w:rFonts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3"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15:restartNumberingAfterBreak="0">
    <w:nsid w:val="7D521035"/>
    <w:multiLevelType w:val="hybridMultilevel"/>
    <w:tmpl w:val="B3F8A3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3"/>
  </w:num>
  <w:num w:numId="5">
    <w:abstractNumId w:val="17"/>
  </w:num>
  <w:num w:numId="6">
    <w:abstractNumId w:val="3"/>
  </w:num>
  <w:num w:numId="7">
    <w:abstractNumId w:val="12"/>
  </w:num>
  <w:num w:numId="8">
    <w:abstractNumId w:val="8"/>
  </w:num>
  <w:num w:numId="9">
    <w:abstractNumId w:val="6"/>
  </w:num>
  <w:num w:numId="10">
    <w:abstractNumId w:val="5"/>
  </w:num>
  <w:num w:numId="11">
    <w:abstractNumId w:val="4"/>
  </w:num>
  <w:num w:numId="12">
    <w:abstractNumId w:val="11"/>
  </w:num>
  <w:num w:numId="13">
    <w:abstractNumId w:val="4"/>
  </w:num>
  <w:num w:numId="14">
    <w:abstractNumId w:val="9"/>
  </w:num>
  <w:num w:numId="15">
    <w:abstractNumId w:val="14"/>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2"/>
    <w:rsid w:val="000302E7"/>
    <w:rsid w:val="0005190D"/>
    <w:rsid w:val="00070647"/>
    <w:rsid w:val="00071836"/>
    <w:rsid w:val="000734E7"/>
    <w:rsid w:val="00083EBB"/>
    <w:rsid w:val="000C62A3"/>
    <w:rsid w:val="000D7F6F"/>
    <w:rsid w:val="000E04E1"/>
    <w:rsid w:val="000E0C27"/>
    <w:rsid w:val="00100C30"/>
    <w:rsid w:val="00133DFE"/>
    <w:rsid w:val="00135469"/>
    <w:rsid w:val="001426C0"/>
    <w:rsid w:val="001572CD"/>
    <w:rsid w:val="00173EB6"/>
    <w:rsid w:val="00176B89"/>
    <w:rsid w:val="00184A77"/>
    <w:rsid w:val="001915CC"/>
    <w:rsid w:val="001A0454"/>
    <w:rsid w:val="001A1776"/>
    <w:rsid w:val="001A242D"/>
    <w:rsid w:val="001B49EC"/>
    <w:rsid w:val="001B51FB"/>
    <w:rsid w:val="001F17E6"/>
    <w:rsid w:val="001F2F32"/>
    <w:rsid w:val="001F34BD"/>
    <w:rsid w:val="002108B0"/>
    <w:rsid w:val="00214218"/>
    <w:rsid w:val="002147A0"/>
    <w:rsid w:val="00231B4E"/>
    <w:rsid w:val="00250952"/>
    <w:rsid w:val="00262326"/>
    <w:rsid w:val="0026377B"/>
    <w:rsid w:val="00271D4E"/>
    <w:rsid w:val="00275CFC"/>
    <w:rsid w:val="00282EF1"/>
    <w:rsid w:val="002A034A"/>
    <w:rsid w:val="002B3232"/>
    <w:rsid w:val="002C3672"/>
    <w:rsid w:val="002D3B43"/>
    <w:rsid w:val="002F455B"/>
    <w:rsid w:val="002F5BFC"/>
    <w:rsid w:val="00315285"/>
    <w:rsid w:val="00354807"/>
    <w:rsid w:val="003608D5"/>
    <w:rsid w:val="0036464B"/>
    <w:rsid w:val="00366C00"/>
    <w:rsid w:val="003729D8"/>
    <w:rsid w:val="00373FA3"/>
    <w:rsid w:val="00391F90"/>
    <w:rsid w:val="003B1F95"/>
    <w:rsid w:val="003B2EA5"/>
    <w:rsid w:val="003B6F04"/>
    <w:rsid w:val="003D0488"/>
    <w:rsid w:val="00416329"/>
    <w:rsid w:val="00423955"/>
    <w:rsid w:val="00427D9F"/>
    <w:rsid w:val="00431098"/>
    <w:rsid w:val="00435357"/>
    <w:rsid w:val="00436E6D"/>
    <w:rsid w:val="00440275"/>
    <w:rsid w:val="00440694"/>
    <w:rsid w:val="0045105A"/>
    <w:rsid w:val="00453AEA"/>
    <w:rsid w:val="00453C6F"/>
    <w:rsid w:val="004810A8"/>
    <w:rsid w:val="00487AE1"/>
    <w:rsid w:val="00493DC9"/>
    <w:rsid w:val="00497074"/>
    <w:rsid w:val="004B4916"/>
    <w:rsid w:val="004B6D48"/>
    <w:rsid w:val="004C0A43"/>
    <w:rsid w:val="004D0B1D"/>
    <w:rsid w:val="004D7A9A"/>
    <w:rsid w:val="00503938"/>
    <w:rsid w:val="00520275"/>
    <w:rsid w:val="00530268"/>
    <w:rsid w:val="00535E67"/>
    <w:rsid w:val="00535E8B"/>
    <w:rsid w:val="00541CF1"/>
    <w:rsid w:val="0054493B"/>
    <w:rsid w:val="00550481"/>
    <w:rsid w:val="00555B2B"/>
    <w:rsid w:val="00563CD6"/>
    <w:rsid w:val="005A37A5"/>
    <w:rsid w:val="005A79AA"/>
    <w:rsid w:val="005B782F"/>
    <w:rsid w:val="005D004F"/>
    <w:rsid w:val="005D4A3C"/>
    <w:rsid w:val="005E73FD"/>
    <w:rsid w:val="005F0807"/>
    <w:rsid w:val="005F0907"/>
    <w:rsid w:val="00613AA5"/>
    <w:rsid w:val="0062312D"/>
    <w:rsid w:val="006338E3"/>
    <w:rsid w:val="006418A0"/>
    <w:rsid w:val="00676834"/>
    <w:rsid w:val="006A4A8D"/>
    <w:rsid w:val="006B26E9"/>
    <w:rsid w:val="006B2E60"/>
    <w:rsid w:val="006B63D2"/>
    <w:rsid w:val="006F0555"/>
    <w:rsid w:val="006F1CFB"/>
    <w:rsid w:val="0070399E"/>
    <w:rsid w:val="0070409C"/>
    <w:rsid w:val="00707159"/>
    <w:rsid w:val="00723781"/>
    <w:rsid w:val="007376A1"/>
    <w:rsid w:val="007409C1"/>
    <w:rsid w:val="00746111"/>
    <w:rsid w:val="00757850"/>
    <w:rsid w:val="00760A2F"/>
    <w:rsid w:val="00767E3A"/>
    <w:rsid w:val="007B1729"/>
    <w:rsid w:val="007B48B4"/>
    <w:rsid w:val="007E07D6"/>
    <w:rsid w:val="007F02CE"/>
    <w:rsid w:val="0081339A"/>
    <w:rsid w:val="00823821"/>
    <w:rsid w:val="00830E1C"/>
    <w:rsid w:val="008338D3"/>
    <w:rsid w:val="0084464E"/>
    <w:rsid w:val="00845232"/>
    <w:rsid w:val="0085495F"/>
    <w:rsid w:val="008714BD"/>
    <w:rsid w:val="008745E5"/>
    <w:rsid w:val="00875176"/>
    <w:rsid w:val="008A7C11"/>
    <w:rsid w:val="008D6592"/>
    <w:rsid w:val="008E3F61"/>
    <w:rsid w:val="008E6A7D"/>
    <w:rsid w:val="008F1718"/>
    <w:rsid w:val="008F2A67"/>
    <w:rsid w:val="008F5936"/>
    <w:rsid w:val="00906A2B"/>
    <w:rsid w:val="00916A6F"/>
    <w:rsid w:val="0093221B"/>
    <w:rsid w:val="00935C4C"/>
    <w:rsid w:val="00936E85"/>
    <w:rsid w:val="009423D6"/>
    <w:rsid w:val="00944CA7"/>
    <w:rsid w:val="009635A3"/>
    <w:rsid w:val="0096437E"/>
    <w:rsid w:val="00970A1F"/>
    <w:rsid w:val="00975FD5"/>
    <w:rsid w:val="00984105"/>
    <w:rsid w:val="009C1954"/>
    <w:rsid w:val="00A01760"/>
    <w:rsid w:val="00A15C70"/>
    <w:rsid w:val="00A1648C"/>
    <w:rsid w:val="00A23B62"/>
    <w:rsid w:val="00A31B3E"/>
    <w:rsid w:val="00A36DC3"/>
    <w:rsid w:val="00A61942"/>
    <w:rsid w:val="00A6604A"/>
    <w:rsid w:val="00A76581"/>
    <w:rsid w:val="00A91AF4"/>
    <w:rsid w:val="00A9536F"/>
    <w:rsid w:val="00AA395C"/>
    <w:rsid w:val="00AB0C54"/>
    <w:rsid w:val="00AB4B49"/>
    <w:rsid w:val="00AE729D"/>
    <w:rsid w:val="00AF73C7"/>
    <w:rsid w:val="00B21329"/>
    <w:rsid w:val="00B250DE"/>
    <w:rsid w:val="00B25456"/>
    <w:rsid w:val="00B33A7A"/>
    <w:rsid w:val="00B34919"/>
    <w:rsid w:val="00B35596"/>
    <w:rsid w:val="00B6568F"/>
    <w:rsid w:val="00B70158"/>
    <w:rsid w:val="00B71491"/>
    <w:rsid w:val="00B71A5C"/>
    <w:rsid w:val="00B8022E"/>
    <w:rsid w:val="00B864D9"/>
    <w:rsid w:val="00B95F57"/>
    <w:rsid w:val="00BA2081"/>
    <w:rsid w:val="00BB44AA"/>
    <w:rsid w:val="00C12499"/>
    <w:rsid w:val="00C22168"/>
    <w:rsid w:val="00C253E5"/>
    <w:rsid w:val="00C42AAF"/>
    <w:rsid w:val="00C45AB2"/>
    <w:rsid w:val="00C552D8"/>
    <w:rsid w:val="00C56E07"/>
    <w:rsid w:val="00C8042E"/>
    <w:rsid w:val="00C92A1D"/>
    <w:rsid w:val="00CB6B4A"/>
    <w:rsid w:val="00CD7542"/>
    <w:rsid w:val="00D23D43"/>
    <w:rsid w:val="00D40137"/>
    <w:rsid w:val="00D441CF"/>
    <w:rsid w:val="00D52850"/>
    <w:rsid w:val="00D62BDF"/>
    <w:rsid w:val="00D67068"/>
    <w:rsid w:val="00D7110C"/>
    <w:rsid w:val="00D85AD3"/>
    <w:rsid w:val="00DA4455"/>
    <w:rsid w:val="00DB091A"/>
    <w:rsid w:val="00DB4B0F"/>
    <w:rsid w:val="00DD0894"/>
    <w:rsid w:val="00DF3A6E"/>
    <w:rsid w:val="00E0366C"/>
    <w:rsid w:val="00E21C00"/>
    <w:rsid w:val="00E26F38"/>
    <w:rsid w:val="00E32179"/>
    <w:rsid w:val="00E61F41"/>
    <w:rsid w:val="00E64856"/>
    <w:rsid w:val="00E83946"/>
    <w:rsid w:val="00E94CE7"/>
    <w:rsid w:val="00EB1F3E"/>
    <w:rsid w:val="00ED4F81"/>
    <w:rsid w:val="00F372F7"/>
    <w:rsid w:val="00F4171B"/>
    <w:rsid w:val="00F431EA"/>
    <w:rsid w:val="00F544E1"/>
    <w:rsid w:val="00F7089D"/>
    <w:rsid w:val="00F83BE2"/>
    <w:rsid w:val="00F864A9"/>
    <w:rsid w:val="00F96DEA"/>
    <w:rsid w:val="00FD5FB9"/>
    <w:rsid w:val="00FD72AA"/>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B92D"/>
  <w15:docId w15:val="{7E09F8BE-E837-422A-B4BD-2EFE9031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75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4273">
      <w:bodyDiv w:val="1"/>
      <w:marLeft w:val="0"/>
      <w:marRight w:val="0"/>
      <w:marTop w:val="0"/>
      <w:marBottom w:val="0"/>
      <w:divBdr>
        <w:top w:val="none" w:sz="0" w:space="0" w:color="auto"/>
        <w:left w:val="none" w:sz="0" w:space="0" w:color="auto"/>
        <w:bottom w:val="none" w:sz="0" w:space="0" w:color="auto"/>
        <w:right w:val="none" w:sz="0" w:space="0" w:color="auto"/>
      </w:divBdr>
    </w:div>
    <w:div w:id="191308949">
      <w:bodyDiv w:val="1"/>
      <w:marLeft w:val="0"/>
      <w:marRight w:val="0"/>
      <w:marTop w:val="0"/>
      <w:marBottom w:val="0"/>
      <w:divBdr>
        <w:top w:val="none" w:sz="0" w:space="0" w:color="auto"/>
        <w:left w:val="none" w:sz="0" w:space="0" w:color="auto"/>
        <w:bottom w:val="none" w:sz="0" w:space="0" w:color="auto"/>
        <w:right w:val="none" w:sz="0" w:space="0" w:color="auto"/>
      </w:divBdr>
    </w:div>
    <w:div w:id="243029114">
      <w:bodyDiv w:val="1"/>
      <w:marLeft w:val="0"/>
      <w:marRight w:val="0"/>
      <w:marTop w:val="0"/>
      <w:marBottom w:val="0"/>
      <w:divBdr>
        <w:top w:val="none" w:sz="0" w:space="0" w:color="auto"/>
        <w:left w:val="none" w:sz="0" w:space="0" w:color="auto"/>
        <w:bottom w:val="none" w:sz="0" w:space="0" w:color="auto"/>
        <w:right w:val="none" w:sz="0" w:space="0" w:color="auto"/>
      </w:divBdr>
    </w:div>
    <w:div w:id="279533318">
      <w:bodyDiv w:val="1"/>
      <w:marLeft w:val="0"/>
      <w:marRight w:val="0"/>
      <w:marTop w:val="0"/>
      <w:marBottom w:val="0"/>
      <w:divBdr>
        <w:top w:val="none" w:sz="0" w:space="0" w:color="auto"/>
        <w:left w:val="none" w:sz="0" w:space="0" w:color="auto"/>
        <w:bottom w:val="none" w:sz="0" w:space="0" w:color="auto"/>
        <w:right w:val="none" w:sz="0" w:space="0" w:color="auto"/>
      </w:divBdr>
    </w:div>
    <w:div w:id="311831900">
      <w:bodyDiv w:val="1"/>
      <w:marLeft w:val="0"/>
      <w:marRight w:val="0"/>
      <w:marTop w:val="0"/>
      <w:marBottom w:val="0"/>
      <w:divBdr>
        <w:top w:val="none" w:sz="0" w:space="0" w:color="auto"/>
        <w:left w:val="none" w:sz="0" w:space="0" w:color="auto"/>
        <w:bottom w:val="none" w:sz="0" w:space="0" w:color="auto"/>
        <w:right w:val="none" w:sz="0" w:space="0" w:color="auto"/>
      </w:divBdr>
    </w:div>
    <w:div w:id="625040135">
      <w:bodyDiv w:val="1"/>
      <w:marLeft w:val="0"/>
      <w:marRight w:val="0"/>
      <w:marTop w:val="0"/>
      <w:marBottom w:val="0"/>
      <w:divBdr>
        <w:top w:val="none" w:sz="0" w:space="0" w:color="auto"/>
        <w:left w:val="none" w:sz="0" w:space="0" w:color="auto"/>
        <w:bottom w:val="none" w:sz="0" w:space="0" w:color="auto"/>
        <w:right w:val="none" w:sz="0" w:space="0" w:color="auto"/>
      </w:divBdr>
    </w:div>
    <w:div w:id="731852978">
      <w:bodyDiv w:val="1"/>
      <w:marLeft w:val="0"/>
      <w:marRight w:val="0"/>
      <w:marTop w:val="0"/>
      <w:marBottom w:val="0"/>
      <w:divBdr>
        <w:top w:val="none" w:sz="0" w:space="0" w:color="auto"/>
        <w:left w:val="none" w:sz="0" w:space="0" w:color="auto"/>
        <w:bottom w:val="none" w:sz="0" w:space="0" w:color="auto"/>
        <w:right w:val="none" w:sz="0" w:space="0" w:color="auto"/>
      </w:divBdr>
    </w:div>
    <w:div w:id="732311222">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2013411462">
      <w:bodyDiv w:val="1"/>
      <w:marLeft w:val="0"/>
      <w:marRight w:val="0"/>
      <w:marTop w:val="0"/>
      <w:marBottom w:val="0"/>
      <w:divBdr>
        <w:top w:val="none" w:sz="0" w:space="0" w:color="auto"/>
        <w:left w:val="none" w:sz="0" w:space="0" w:color="auto"/>
        <w:bottom w:val="none" w:sz="0" w:space="0" w:color="auto"/>
        <w:right w:val="none" w:sz="0" w:space="0" w:color="auto"/>
      </w:divBdr>
    </w:div>
    <w:div w:id="20671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pheevGO@bashkir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A26E-E0AB-4451-822D-763CDF6F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Абдулгафарова Венера Венеровна</cp:lastModifiedBy>
  <cp:revision>3</cp:revision>
  <cp:lastPrinted>2017-03-21T10:02:00Z</cp:lastPrinted>
  <dcterms:created xsi:type="dcterms:W3CDTF">2018-09-26T06:31:00Z</dcterms:created>
  <dcterms:modified xsi:type="dcterms:W3CDTF">2019-02-12T06:27:00Z</dcterms:modified>
</cp:coreProperties>
</file>