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2BD8" w:rsidRPr="003003D4" w:rsidTr="00B67AD6">
        <w:trPr>
          <w:trHeight w:val="375"/>
        </w:trPr>
        <w:tc>
          <w:tcPr>
            <w:tcW w:w="9776" w:type="dxa"/>
            <w:shd w:val="clear" w:color="000000" w:fill="FFFFFF"/>
            <w:noWrap/>
          </w:tcPr>
          <w:p w:rsidR="00712BD8" w:rsidRPr="003003D4" w:rsidRDefault="00712BD8" w:rsidP="00CC1072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D8" w:rsidRPr="003003D4" w:rsidTr="00B67AD6">
        <w:trPr>
          <w:trHeight w:val="375"/>
        </w:trPr>
        <w:tc>
          <w:tcPr>
            <w:tcW w:w="9776" w:type="dxa"/>
            <w:shd w:val="clear" w:color="000000" w:fill="FFFFFF"/>
            <w:noWrap/>
          </w:tcPr>
          <w:p w:rsidR="00712BD8" w:rsidRPr="003003D4" w:rsidRDefault="00712BD8" w:rsidP="00CC1072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2BD8" w:rsidRPr="003003D4" w:rsidTr="00B67AD6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</w:tcPr>
          <w:p w:rsidR="00712BD8" w:rsidRPr="003003D4" w:rsidRDefault="00712BD8" w:rsidP="00CC10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12BD8" w:rsidRPr="003003D4" w:rsidTr="00B67AD6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</w:tcPr>
          <w:p w:rsidR="00712BD8" w:rsidRPr="003003D4" w:rsidRDefault="00712BD8" w:rsidP="00D50E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110FAC" w:rsidRPr="00110FAC" w:rsidRDefault="00110FAC" w:rsidP="0011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110FAC">
        <w:rPr>
          <w:rFonts w:ascii="Times New Roman" w:eastAsia="Times New Roman" w:hAnsi="Times New Roman" w:cs="Times New Roman"/>
          <w:sz w:val="28"/>
          <w:lang w:bidi="en-US"/>
        </w:rPr>
        <w:t xml:space="preserve">по запросу цен на лот № 17 </w:t>
      </w:r>
    </w:p>
    <w:p w:rsidR="00110FAC" w:rsidRPr="00110FAC" w:rsidRDefault="00110FAC" w:rsidP="0011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0FAC" w:rsidRPr="00110FAC" w:rsidRDefault="00110FAC" w:rsidP="00110F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Реализация комплекса объектов, принадлежащих на праве собственности ООО «Башкирские распределительные электрические сети», </w:t>
      </w:r>
      <w:r w:rsidR="00C50A87"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расположенных по</w:t>
      </w:r>
      <w:r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50A87"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адресу: </w:t>
      </w:r>
      <w:proofErr w:type="spellStart"/>
      <w:r w:rsidR="00C50A87"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Дюртюлинский</w:t>
      </w:r>
      <w:proofErr w:type="spellEnd"/>
      <w:r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 </w:t>
      </w:r>
      <w:r w:rsidR="00C50A87"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РБ, с. </w:t>
      </w:r>
      <w:proofErr w:type="spellStart"/>
      <w:r w:rsidR="00C50A87"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Ангасяк</w:t>
      </w:r>
      <w:proofErr w:type="spellEnd"/>
      <w:r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="00C50A87"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 Энергетиков</w:t>
      </w:r>
      <w:r w:rsidRPr="00110F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4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0FAC" w:rsidRDefault="00110FAC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Уфа </w:t>
      </w:r>
      <w:bookmarkStart w:id="0" w:name="_Toc367274738"/>
    </w:p>
    <w:p w:rsidR="00B67AD6" w:rsidRPr="007653CD" w:rsidRDefault="00B67AD6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B67AD6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8F25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17</w:t>
      </w:r>
      <w:bookmarkEnd w:id="0"/>
    </w:p>
    <w:p w:rsidR="00B15F55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F62D0A" w:rsidRPr="007653CD" w:rsidRDefault="00F62D0A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F62D0A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5F55" w:rsidRP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имущественного комплекса, находящегося по адресу: </w:t>
      </w:r>
      <w:proofErr w:type="spellStart"/>
      <w:r w:rsidR="00110FAC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Дюртюлинский</w:t>
      </w:r>
      <w:proofErr w:type="spellEnd"/>
      <w:r w:rsidR="00110FAC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="007C2656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РБ, с.</w:t>
      </w:r>
      <w:r w:rsidR="0049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C2656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Ангасяк</w:t>
      </w:r>
      <w:proofErr w:type="spellEnd"/>
      <w:r w:rsidR="00110FAC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C2656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Энергетиков</w:t>
      </w:r>
      <w:r w:rsidR="00110FAC" w:rsidRPr="0011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2BD8" w:rsidRPr="00712BD8" w:rsidRDefault="00712BD8" w:rsidP="00F62D0A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</w:pPr>
    </w:p>
    <w:p w:rsidR="00712BD8" w:rsidRPr="007653CD" w:rsidRDefault="00712BD8" w:rsidP="00712BD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Старт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овая цена: </w:t>
      </w:r>
      <w:r w:rsidR="00D50E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450 000,00 руб. с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12BD8" w:rsidRPr="00F70DB2" w:rsidRDefault="00712BD8" w:rsidP="00712BD8">
      <w:pPr>
        <w:pStyle w:val="aa"/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D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Техническое задание: Перечень согласно ТЗ.</w:t>
      </w:r>
      <w:r w:rsidRPr="00F70DB2">
        <w:t xml:space="preserve"> </w:t>
      </w:r>
    </w:p>
    <w:p w:rsidR="00712BD8" w:rsidRDefault="00712BD8" w:rsidP="00712BD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 оплаты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 предоплата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12BD8" w:rsidRPr="00F70DB2" w:rsidRDefault="00712BD8" w:rsidP="00712BD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7A7DED" w:rsidRPr="00F62D0A" w:rsidRDefault="00712BD8" w:rsidP="00712BD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</w:t>
      </w:r>
      <w:r w:rsidR="007653CD" w:rsidRPr="00F62D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12BD8" w:rsidRDefault="00712BD8" w:rsidP="007A7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7DED" w:rsidRPr="007653CD" w:rsidRDefault="007A7DED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не регулируется статьями 447-449</w:t>
      </w:r>
      <w:r w:rsidR="00C50A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Pr="009C3C3C">
        <w:t xml:space="preserve"> </w:t>
      </w:r>
      <w:r w:rsidRPr="009C3C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712BD8" w:rsidRDefault="00712BD8" w:rsidP="005562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C6FCA" w:rsidRDefault="00BC6FCA" w:rsidP="005562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%252525D0%252525A4%252525D0%2525259E%252"/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BC6FCA" w:rsidRPr="00792674" w:rsidRDefault="00BC6FCA" w:rsidP="00556214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526C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7" w:history="1">
        <w:r w:rsidR="00526C7B" w:rsidRPr="0019753D">
          <w:rPr>
            <w:rStyle w:val="ab"/>
            <w:rFonts w:ascii="Times New Roman" w:hAnsi="Times New Roman" w:cs="Times New Roman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BC6FCA" w:rsidRPr="00374C08" w:rsidRDefault="00BC6FCA" w:rsidP="00D91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D91312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паспорта;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BC6FCA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D91312" w:rsidRPr="00374C08" w:rsidRDefault="00D91312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персональных данных (Приложение № 3).</w:t>
      </w:r>
    </w:p>
    <w:p w:rsidR="00BC6FCA" w:rsidRPr="00374C08" w:rsidRDefault="00BC6FCA" w:rsidP="00D91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D91312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D9131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BC6FCA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BC6FCA" w:rsidRPr="007653CD" w:rsidRDefault="00BC6FCA" w:rsidP="00556214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BC6FCA" w:rsidRPr="00374C08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BC6FCA" w:rsidRDefault="00BC6FCA" w:rsidP="0055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BC6FCA" w:rsidRDefault="00BC6FCA" w:rsidP="00556214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8763C" w:rsidRDefault="00E8763C" w:rsidP="0055621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46" w:rsidRDefault="00FD7C9C" w:rsidP="0055621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Организатора:</w:t>
      </w:r>
      <w:r w:rsidR="005C3846" w:rsidRPr="005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C9C" w:rsidRDefault="00FD7C9C" w:rsidP="0055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FD7C9C" w:rsidRDefault="00FD7C9C" w:rsidP="0055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FD7C9C" w:rsidRPr="00FD7C9C" w:rsidRDefault="00FD7C9C" w:rsidP="0055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</w:t>
      </w:r>
    </w:p>
    <w:p w:rsidR="00FD7C9C" w:rsidRPr="005C3846" w:rsidRDefault="00FD7C9C" w:rsidP="0055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 </w:t>
      </w:r>
      <w:r w:rsidR="003330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49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CE7">
        <w:rPr>
          <w:rFonts w:ascii="Times New Roman" w:eastAsia="Times New Roman" w:hAnsi="Times New Roman" w:cs="Times New Roman"/>
          <w:sz w:val="24"/>
          <w:szCs w:val="24"/>
          <w:lang w:eastAsia="ru-RU"/>
        </w:rPr>
        <w:t>6 А</w:t>
      </w:r>
    </w:p>
    <w:p w:rsidR="00712BD8" w:rsidRDefault="005C3846" w:rsidP="005562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2BD8" w:rsidRPr="008535EB" w:rsidRDefault="00712BD8" w:rsidP="00556214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697C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1D5CA2" w:rsidRPr="00F90AE0" w:rsidRDefault="001D5CA2" w:rsidP="001D5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AE0">
        <w:rPr>
          <w:rFonts w:ascii="Times New Roman" w:hAnsi="Times New Roman" w:cs="Times New Roman"/>
          <w:color w:val="000000"/>
          <w:sz w:val="24"/>
          <w:szCs w:val="24"/>
        </w:rPr>
        <w:t>(347)279-74-00</w:t>
      </w:r>
      <w:r w:rsidRPr="00F90AE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90AE0">
          <w:rPr>
            <w:rStyle w:val="ab"/>
          </w:rPr>
          <w:t>realizaciya@bashkirenergo.ru</w:t>
        </w:r>
      </w:hyperlink>
    </w:p>
    <w:p w:rsidR="00FB4CE7" w:rsidRDefault="00FB4CE7" w:rsidP="0055621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712BD8" w:rsidRPr="008535EB" w:rsidRDefault="00712BD8" w:rsidP="00556214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697C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12BD8" w:rsidRDefault="00712BD8" w:rsidP="005562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Силиванец Витали</w:t>
      </w:r>
      <w:r w:rsidR="006F6B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й Владимирович (347) 279-72-87 </w:t>
      </w:r>
    </w:p>
    <w:p w:rsidR="00712BD8" w:rsidRDefault="00712BD8" w:rsidP="005562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Начальник отдела правоустанавливающих документов Департамента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имущественных отношений </w:t>
      </w: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</w:t>
      </w:r>
    </w:p>
    <w:p w:rsidR="00400E61" w:rsidRPr="00400E61" w:rsidRDefault="00400E61" w:rsidP="005562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00E61">
        <w:rPr>
          <w:rFonts w:ascii="Times New Roman" w:hAnsi="Times New Roman" w:cs="Times New Roman"/>
          <w:sz w:val="24"/>
        </w:rPr>
        <w:t xml:space="preserve">Ведущий специалист по земельно-имущественным отношениям ПО НЭС ООО «Башкирэнерго» Рахимова Лариса Евгеньевна, (34783) 6-96-48, </w:t>
      </w:r>
      <w:hyperlink r:id="rId9" w:history="1">
        <w:r w:rsidRPr="00400E61">
          <w:rPr>
            <w:rStyle w:val="ab"/>
            <w:rFonts w:ascii="Times New Roman" w:hAnsi="Times New Roman" w:cs="Times New Roman"/>
            <w:sz w:val="24"/>
          </w:rPr>
          <w:t>RakhimovaLE@bashkirenergo.ru</w:t>
        </w:r>
      </w:hyperlink>
    </w:p>
    <w:p w:rsidR="00FD7C9C" w:rsidRPr="007653CD" w:rsidRDefault="00712BD8" w:rsidP="005562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FD7C9C" w:rsidRPr="007653CD" w:rsidSect="00523856">
          <w:footerReference w:type="even" r:id="rId10"/>
          <w:footerReference w:type="default" r:id="rId11"/>
          <w:headerReference w:type="first" r:id="rId12"/>
          <w:footnotePr>
            <w:numFmt w:val="chicago"/>
          </w:footnotePr>
          <w:pgSz w:w="11906" w:h="16838" w:code="9"/>
          <w:pgMar w:top="539" w:right="425" w:bottom="1134" w:left="1134" w:header="720" w:footer="868" w:gutter="0"/>
          <w:cols w:space="708"/>
          <w:docGrid w:linePitch="360"/>
        </w:sect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</w:t>
      </w:r>
      <w:r w:rsidR="00076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C1A0A" w:rsidRPr="007653CD" w:rsidRDefault="003C1A0A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36727473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3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3C1A0A" w:rsidRPr="007653CD" w:rsidRDefault="003C1A0A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4"/>
    </w:p>
    <w:p w:rsidR="003C1A0A" w:rsidRPr="007653CD" w:rsidRDefault="003C1A0A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9347EB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9347EB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</w:p>
    <w:p w:rsidR="003C1A0A" w:rsidRPr="007653CD" w:rsidRDefault="003C1A0A" w:rsidP="003C1A0A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r w:rsidR="009347EB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3C1A0A" w:rsidRPr="007653CD" w:rsidRDefault="003C1A0A" w:rsidP="003C1A0A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3C1A0A" w:rsidRPr="007653CD" w:rsidRDefault="003C1A0A" w:rsidP="003C1A0A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3C1A0A" w:rsidRPr="007653CD" w:rsidRDefault="003C1A0A" w:rsidP="003C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проса цен, опубликованное на сайте </w:t>
      </w:r>
      <w:hyperlink r:id="rId13" w:history="1">
        <w:r w:rsidRPr="0004214D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3C1A0A" w:rsidRPr="007653CD" w:rsidRDefault="003C1A0A" w:rsidP="003C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C1A0A" w:rsidRPr="007653CD" w:rsidRDefault="003C1A0A" w:rsidP="003C1A0A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3C1A0A" w:rsidRPr="007653CD" w:rsidRDefault="003C1A0A" w:rsidP="003C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3C1A0A" w:rsidRPr="007653CD" w:rsidRDefault="003C1A0A" w:rsidP="003C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3C1A0A" w:rsidRPr="007653CD" w:rsidRDefault="003C1A0A" w:rsidP="003C1A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3C1A0A" w:rsidRPr="007653CD" w:rsidTr="00314FF9">
        <w:trPr>
          <w:cantSplit/>
        </w:trPr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3C1A0A" w:rsidRPr="007653CD" w:rsidRDefault="003C1A0A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3C1A0A" w:rsidRPr="007653CD" w:rsidRDefault="003C1A0A" w:rsidP="00314F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3C1A0A" w:rsidRPr="00E317B6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3C1A0A" w:rsidRPr="005A2D2F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3C1A0A" w:rsidRPr="005A2D2F" w:rsidRDefault="003C1A0A" w:rsidP="003C1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5A2D2F">
        <w:rPr>
          <w:rFonts w:ascii="Calibri" w:eastAsia="Calibri" w:hAnsi="Calibri" w:cs="Times New Roman"/>
        </w:rPr>
        <w:t xml:space="preserve"> </w:t>
      </w: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3C1A0A" w:rsidRPr="005A2D2F" w:rsidRDefault="003C1A0A" w:rsidP="003C1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3C1A0A" w:rsidRDefault="00D91312" w:rsidP="003C1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огласие на заключение договора</w:t>
      </w:r>
      <w:r w:rsidR="003C1A0A"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4) — на ____ листах;</w:t>
      </w:r>
    </w:p>
    <w:p w:rsidR="003C1A0A" w:rsidRDefault="003C1A0A" w:rsidP="00D91312">
      <w:pPr>
        <w:pStyle w:val="aa"/>
        <w:ind w:left="92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1312" w:rsidRDefault="00D91312" w:rsidP="00D91312">
      <w:pPr>
        <w:pStyle w:val="aa"/>
        <w:ind w:left="92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7DED" w:rsidRDefault="007A7DED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5A2D2F" w:rsidRDefault="003C1A0A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3C1A0A" w:rsidRPr="005A2D2F" w:rsidRDefault="003C1A0A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3C1A0A" w:rsidRPr="005A2D2F" w:rsidRDefault="003C1A0A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3C1A0A" w:rsidRPr="007653CD" w:rsidRDefault="003C1A0A" w:rsidP="003C1A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712BD8" w:rsidRDefault="00712BD8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67274741"/>
    </w:p>
    <w:p w:rsidR="003C1A0A" w:rsidRDefault="003C1A0A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5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3C1A0A" w:rsidRPr="007653CD" w:rsidRDefault="003C1A0A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9347EB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9347EB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3C1A0A" w:rsidRPr="007653CD" w:rsidRDefault="003C1A0A" w:rsidP="003C1A0A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3C1A0A" w:rsidRPr="007653CD" w:rsidRDefault="003C1A0A" w:rsidP="003C1A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3C1A0A" w:rsidRPr="007653CD" w:rsidRDefault="003C1A0A" w:rsidP="003C1A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3C1A0A" w:rsidRPr="007653CD" w:rsidTr="00314FF9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</w:t>
            </w:r>
            <w:r w:rsidR="009347EB"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Конкурса (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заполняется Участником)</w:t>
            </w: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C1A0A" w:rsidRPr="007653CD" w:rsidTr="00314F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7653CD" w:rsidRDefault="003C1A0A" w:rsidP="00314FF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C1A0A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3C1A0A" w:rsidRPr="007653CD" w:rsidRDefault="003C1A0A" w:rsidP="003C1A0A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3C1A0A" w:rsidRPr="007653CD" w:rsidRDefault="003C1A0A" w:rsidP="003C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3C1A0A" w:rsidRPr="007653CD" w:rsidRDefault="003C1A0A" w:rsidP="003C1A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3C1A0A" w:rsidRPr="007653CD" w:rsidRDefault="003C1A0A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3C1A0A" w:rsidRPr="007653CD" w:rsidRDefault="003C1A0A" w:rsidP="003C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A0A" w:rsidRPr="007653CD" w:rsidRDefault="00D91312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1A0A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A0A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3C1A0A" w:rsidRPr="00180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3C1A0A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3C1A0A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4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Российской Федерации,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изменение),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 w:rsidR="00934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9347EB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3C1A0A" w:rsidRPr="007653CD" w:rsidRDefault="003C1A0A" w:rsidP="003C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3C1A0A" w:rsidRPr="007653CD" w:rsidRDefault="003C1A0A" w:rsidP="003C1A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C1A0A" w:rsidRPr="007653CD" w:rsidRDefault="003C1A0A" w:rsidP="003C1A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0A" w:rsidRPr="007653CD" w:rsidRDefault="003C1A0A" w:rsidP="003C1A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F379D" w:rsidRDefault="00DF379D"/>
    <w:p w:rsidR="00D91312" w:rsidRDefault="00D91312"/>
    <w:p w:rsidR="00D91312" w:rsidRDefault="00D91312"/>
    <w:p w:rsidR="00D91312" w:rsidRDefault="00D91312"/>
    <w:p w:rsidR="00D91312" w:rsidRDefault="00D91312" w:rsidP="00D91312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</w:p>
    <w:p w:rsidR="00D91312" w:rsidRPr="00E45EE9" w:rsidRDefault="00D91312" w:rsidP="00D91312">
      <w:pPr>
        <w:rPr>
          <w:rFonts w:ascii="Times New Roman" w:hAnsi="Times New Roman" w:cs="Times New Roman"/>
          <w:b/>
          <w:sz w:val="24"/>
          <w:szCs w:val="24"/>
        </w:rPr>
      </w:pPr>
    </w:p>
    <w:p w:rsidR="00D91312" w:rsidRPr="00E45EE9" w:rsidRDefault="00D91312" w:rsidP="00D91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EE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5EE9">
        <w:rPr>
          <w:rFonts w:ascii="Times New Roman" w:hAnsi="Times New Roman" w:cs="Times New Roman"/>
          <w:sz w:val="24"/>
          <w:szCs w:val="24"/>
        </w:rPr>
        <w:t xml:space="preserve">___, изучив </w:t>
      </w:r>
      <w:r>
        <w:rPr>
          <w:rFonts w:ascii="Times New Roman" w:hAnsi="Times New Roman" w:cs="Times New Roman"/>
          <w:sz w:val="24"/>
          <w:szCs w:val="24"/>
        </w:rPr>
        <w:t>документацию по</w:t>
      </w:r>
      <w:r w:rsidRPr="00E45EE9">
        <w:rPr>
          <w:rFonts w:ascii="Times New Roman" w:hAnsi="Times New Roman" w:cs="Times New Roman"/>
          <w:sz w:val="24"/>
          <w:szCs w:val="24"/>
        </w:rPr>
        <w:t xml:space="preserve"> запросу цен </w:t>
      </w:r>
      <w:r>
        <w:rPr>
          <w:rFonts w:ascii="Times New Roman" w:hAnsi="Times New Roman" w:cs="Times New Roman"/>
          <w:sz w:val="24"/>
          <w:szCs w:val="24"/>
        </w:rPr>
        <w:t>лот</w:t>
      </w:r>
    </w:p>
    <w:p w:rsidR="00D91312" w:rsidRPr="00E45EE9" w:rsidRDefault="00D91312" w:rsidP="00D9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90B3C">
        <w:rPr>
          <w:rFonts w:ascii="Times New Roman" w:hAnsi="Times New Roman" w:cs="Times New Roman"/>
          <w:sz w:val="20"/>
          <w:szCs w:val="24"/>
        </w:rPr>
        <w:t>(указывается наименование участника процедуры)</w:t>
      </w:r>
    </w:p>
    <w:p w:rsidR="00D91312" w:rsidRPr="00E45EE9" w:rsidRDefault="00D91312" w:rsidP="00D91312">
      <w:pPr>
        <w:jc w:val="both"/>
        <w:rPr>
          <w:rFonts w:ascii="Times New Roman" w:hAnsi="Times New Roman" w:cs="Times New Roman"/>
          <w:sz w:val="24"/>
          <w:szCs w:val="24"/>
        </w:rPr>
      </w:pPr>
      <w:r w:rsidRPr="00E45EE9">
        <w:rPr>
          <w:rFonts w:ascii="Times New Roman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 в полном соответствии с приложенной формой типового договора, являющегося неотъемлемой частью документации</w:t>
      </w:r>
      <w:r w:rsidRPr="00E45EE9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E45EE9">
        <w:rPr>
          <w:rFonts w:ascii="Times New Roman" w:hAnsi="Times New Roman" w:cs="Times New Roman"/>
          <w:sz w:val="24"/>
          <w:szCs w:val="24"/>
        </w:rPr>
        <w:t>по запросу цен.</w:t>
      </w:r>
    </w:p>
    <w:p w:rsidR="00D91312" w:rsidRDefault="00D91312" w:rsidP="00D91312">
      <w:pPr>
        <w:rPr>
          <w:rFonts w:ascii="Times New Roman" w:hAnsi="Times New Roman" w:cs="Times New Roman"/>
          <w:sz w:val="24"/>
          <w:szCs w:val="24"/>
        </w:rPr>
      </w:pPr>
    </w:p>
    <w:p w:rsidR="00D91312" w:rsidRDefault="00D91312" w:rsidP="00D91312">
      <w:pPr>
        <w:rPr>
          <w:rFonts w:ascii="Times New Roman" w:hAnsi="Times New Roman" w:cs="Times New Roman"/>
          <w:sz w:val="24"/>
          <w:szCs w:val="24"/>
        </w:rPr>
      </w:pPr>
    </w:p>
    <w:p w:rsidR="00D91312" w:rsidRPr="00E45EE9" w:rsidRDefault="00D91312" w:rsidP="00D91312">
      <w:pPr>
        <w:rPr>
          <w:rFonts w:ascii="Times New Roman" w:hAnsi="Times New Roman" w:cs="Times New Roman"/>
          <w:sz w:val="24"/>
          <w:szCs w:val="24"/>
        </w:rPr>
      </w:pPr>
    </w:p>
    <w:p w:rsidR="00D91312" w:rsidRPr="00E45EE9" w:rsidRDefault="00D91312" w:rsidP="00D91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EE9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D91312" w:rsidRPr="00E45EE9" w:rsidRDefault="00D91312" w:rsidP="00D91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должность)</w:t>
      </w:r>
      <w:r w:rsidRPr="00E45E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45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D91312" w:rsidRDefault="00D91312" w:rsidP="00D91312"/>
    <w:p w:rsidR="00D91312" w:rsidRDefault="00D91312"/>
    <w:p w:rsidR="00D91312" w:rsidRDefault="00D91312"/>
    <w:sectPr w:rsidR="00D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AD" w:rsidRDefault="006E11AD" w:rsidP="007653CD">
      <w:pPr>
        <w:spacing w:after="0" w:line="240" w:lineRule="auto"/>
      </w:pPr>
      <w:r>
        <w:separator/>
      </w:r>
    </w:p>
  </w:endnote>
  <w:endnote w:type="continuationSeparator" w:id="0">
    <w:p w:rsidR="006E11AD" w:rsidRDefault="006E11AD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E61">
      <w:rPr>
        <w:rStyle w:val="a7"/>
        <w:noProof/>
      </w:rPr>
      <w:t>4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AD" w:rsidRDefault="006E11AD" w:rsidP="007653CD">
      <w:pPr>
        <w:spacing w:after="0" w:line="240" w:lineRule="auto"/>
      </w:pPr>
      <w:r>
        <w:separator/>
      </w:r>
    </w:p>
  </w:footnote>
  <w:footnote w:type="continuationSeparator" w:id="0">
    <w:p w:rsidR="006E11AD" w:rsidRDefault="006E11AD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6780F6B7" wp14:editId="5985C7AF">
                <wp:extent cx="850900" cy="397510"/>
                <wp:effectExtent l="0" t="0" r="6350" b="2540"/>
                <wp:docPr id="3" name="Рисунок 3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47394"/>
    <w:rsid w:val="0006783D"/>
    <w:rsid w:val="0007053F"/>
    <w:rsid w:val="000764F5"/>
    <w:rsid w:val="00076714"/>
    <w:rsid w:val="000B3D94"/>
    <w:rsid w:val="000E7B7D"/>
    <w:rsid w:val="000F6E2C"/>
    <w:rsid w:val="001065B3"/>
    <w:rsid w:val="00110FAC"/>
    <w:rsid w:val="00132408"/>
    <w:rsid w:val="001D0470"/>
    <w:rsid w:val="001D5CA2"/>
    <w:rsid w:val="001F4B4D"/>
    <w:rsid w:val="00205B8E"/>
    <w:rsid w:val="00241E64"/>
    <w:rsid w:val="002A2DCD"/>
    <w:rsid w:val="002D2711"/>
    <w:rsid w:val="002D5F52"/>
    <w:rsid w:val="002D6C05"/>
    <w:rsid w:val="00333016"/>
    <w:rsid w:val="003A5F59"/>
    <w:rsid w:val="003C1A0A"/>
    <w:rsid w:val="003E1AB2"/>
    <w:rsid w:val="003F1C8A"/>
    <w:rsid w:val="00400E61"/>
    <w:rsid w:val="0042635A"/>
    <w:rsid w:val="004322EE"/>
    <w:rsid w:val="00443452"/>
    <w:rsid w:val="00485657"/>
    <w:rsid w:val="0048612B"/>
    <w:rsid w:val="00492F32"/>
    <w:rsid w:val="00494F13"/>
    <w:rsid w:val="00495CC6"/>
    <w:rsid w:val="004A7979"/>
    <w:rsid w:val="004E05DF"/>
    <w:rsid w:val="0051393D"/>
    <w:rsid w:val="00514B4F"/>
    <w:rsid w:val="00524FDF"/>
    <w:rsid w:val="00526C7B"/>
    <w:rsid w:val="00556214"/>
    <w:rsid w:val="0057277E"/>
    <w:rsid w:val="005C3846"/>
    <w:rsid w:val="005C5F93"/>
    <w:rsid w:val="005E448B"/>
    <w:rsid w:val="005F19E0"/>
    <w:rsid w:val="005F7318"/>
    <w:rsid w:val="00604845"/>
    <w:rsid w:val="0062095E"/>
    <w:rsid w:val="00671B10"/>
    <w:rsid w:val="00674EEE"/>
    <w:rsid w:val="006C3A9E"/>
    <w:rsid w:val="006C5262"/>
    <w:rsid w:val="006E11AD"/>
    <w:rsid w:val="006F6B9A"/>
    <w:rsid w:val="00712BD8"/>
    <w:rsid w:val="00716667"/>
    <w:rsid w:val="0073560A"/>
    <w:rsid w:val="007653CD"/>
    <w:rsid w:val="00781345"/>
    <w:rsid w:val="007A7DED"/>
    <w:rsid w:val="007C2656"/>
    <w:rsid w:val="007C72D3"/>
    <w:rsid w:val="007D0B46"/>
    <w:rsid w:val="007D7D4C"/>
    <w:rsid w:val="007E2FD1"/>
    <w:rsid w:val="00833A0C"/>
    <w:rsid w:val="00847C31"/>
    <w:rsid w:val="0087776A"/>
    <w:rsid w:val="00892F2F"/>
    <w:rsid w:val="008D40B2"/>
    <w:rsid w:val="008F2540"/>
    <w:rsid w:val="009336BE"/>
    <w:rsid w:val="009347EB"/>
    <w:rsid w:val="00972DB7"/>
    <w:rsid w:val="00973F8B"/>
    <w:rsid w:val="00977E6D"/>
    <w:rsid w:val="009D2426"/>
    <w:rsid w:val="00A05A07"/>
    <w:rsid w:val="00A56250"/>
    <w:rsid w:val="00A57D75"/>
    <w:rsid w:val="00A62F79"/>
    <w:rsid w:val="00AA0BD3"/>
    <w:rsid w:val="00AB057B"/>
    <w:rsid w:val="00AB7782"/>
    <w:rsid w:val="00AC7C56"/>
    <w:rsid w:val="00AF497B"/>
    <w:rsid w:val="00AF5F2C"/>
    <w:rsid w:val="00B15F55"/>
    <w:rsid w:val="00B62B5E"/>
    <w:rsid w:val="00B67AD6"/>
    <w:rsid w:val="00B75DB1"/>
    <w:rsid w:val="00B82137"/>
    <w:rsid w:val="00BA07E1"/>
    <w:rsid w:val="00BC6FCA"/>
    <w:rsid w:val="00BD5FA8"/>
    <w:rsid w:val="00BF35E3"/>
    <w:rsid w:val="00C50A87"/>
    <w:rsid w:val="00C539BE"/>
    <w:rsid w:val="00C81765"/>
    <w:rsid w:val="00CD2F0E"/>
    <w:rsid w:val="00CD36E4"/>
    <w:rsid w:val="00CD49F6"/>
    <w:rsid w:val="00CE2999"/>
    <w:rsid w:val="00D318D1"/>
    <w:rsid w:val="00D43CA6"/>
    <w:rsid w:val="00D50E04"/>
    <w:rsid w:val="00D64DBC"/>
    <w:rsid w:val="00D91312"/>
    <w:rsid w:val="00D92941"/>
    <w:rsid w:val="00DC0587"/>
    <w:rsid w:val="00DE1363"/>
    <w:rsid w:val="00DF379D"/>
    <w:rsid w:val="00DF4F19"/>
    <w:rsid w:val="00E05D47"/>
    <w:rsid w:val="00E21468"/>
    <w:rsid w:val="00E4428C"/>
    <w:rsid w:val="00E45E65"/>
    <w:rsid w:val="00E82AFD"/>
    <w:rsid w:val="00E8763C"/>
    <w:rsid w:val="00E93C87"/>
    <w:rsid w:val="00EA56C0"/>
    <w:rsid w:val="00EA605A"/>
    <w:rsid w:val="00EC5268"/>
    <w:rsid w:val="00ED4B32"/>
    <w:rsid w:val="00EE1FB1"/>
    <w:rsid w:val="00EE5B01"/>
    <w:rsid w:val="00F1093A"/>
    <w:rsid w:val="00F11AB4"/>
    <w:rsid w:val="00F13164"/>
    <w:rsid w:val="00F41BBC"/>
    <w:rsid w:val="00F62835"/>
    <w:rsid w:val="00F62D0A"/>
    <w:rsid w:val="00F70DB2"/>
    <w:rsid w:val="00FB4CE7"/>
    <w:rsid w:val="00FC3399"/>
    <w:rsid w:val="00FD521B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A9C11FF-D64B-40FA-9019-7A63790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1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iya@bashkirenergo.ru" TargetMode="External"/><Relationship Id="rId13" Type="http://schemas.openxmlformats.org/officeDocument/2006/relationships/hyperlink" Target="http://www.zakupki.bashkir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lizaciya@bashkirenerg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khimovaLE@bashkirenerg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9</cp:revision>
  <cp:lastPrinted>2020-03-13T06:16:00Z</cp:lastPrinted>
  <dcterms:created xsi:type="dcterms:W3CDTF">2022-03-17T05:16:00Z</dcterms:created>
  <dcterms:modified xsi:type="dcterms:W3CDTF">2022-08-23T10:19:00Z</dcterms:modified>
</cp:coreProperties>
</file>